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F62" w:rsidRPr="00C17C20" w:rsidRDefault="00C17C20" w:rsidP="00C17C2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17C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Перечень лекарственных препаратов, предназначенных для обеспечения лиц, больных гемофилией, </w:t>
      </w:r>
      <w:proofErr w:type="spellStart"/>
      <w:r w:rsidRPr="00C17C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муковисцидозом</w:t>
      </w:r>
      <w:proofErr w:type="spellEnd"/>
      <w:r w:rsidRPr="00C17C2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тканей.</w:t>
      </w:r>
    </w:p>
    <w:p w:rsidR="00C17C20" w:rsidRDefault="00C17C20">
      <w:pPr>
        <w:rPr>
          <w:rFonts w:ascii="Arial" w:hAnsi="Arial" w:cs="Arial"/>
          <w:color w:val="000000"/>
          <w:sz w:val="13"/>
          <w:szCs w:val="13"/>
          <w:shd w:val="clear" w:color="auto" w:fill="FFFFFF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6"/>
        <w:gridCol w:w="2843"/>
        <w:gridCol w:w="3506"/>
      </w:tblGrid>
      <w:tr w:rsidR="00C17C20" w:rsidRPr="00C17C20" w:rsidTr="00C17C20">
        <w:tc>
          <w:tcPr>
            <w:tcW w:w="165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proofErr w:type="spellStart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Антиингибиторный</w:t>
              </w:r>
              <w:proofErr w:type="spellEnd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</w:t>
              </w:r>
              <w:proofErr w:type="spellStart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коагулянтный</w:t>
              </w:r>
              <w:proofErr w:type="spellEnd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комплекс</w:t>
              </w:r>
            </w:hyperlink>
          </w:p>
        </w:tc>
        <w:tc>
          <w:tcPr>
            <w:tcW w:w="150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B Кроветворение и кровь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B02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Гемостатические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препараты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B02BD</w:t>
            </w:r>
          </w:p>
        </w:tc>
        <w:tc>
          <w:tcPr>
            <w:tcW w:w="200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I. Лекарственные препараты, которыми обеспечиваются больные гемофилией</w:t>
            </w:r>
          </w:p>
        </w:tc>
      </w:tr>
      <w:tr w:rsidR="00C17C20" w:rsidRPr="00C17C20" w:rsidTr="00C17C20">
        <w:tc>
          <w:tcPr>
            <w:tcW w:w="165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proofErr w:type="spellStart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Бортезомиб</w:t>
              </w:r>
              <w:proofErr w:type="spellEnd"/>
            </w:hyperlink>
          </w:p>
        </w:tc>
        <w:tc>
          <w:tcPr>
            <w:tcW w:w="150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L Противоопухолевые препараты и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иммуномодуляторы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L01 Противоопухолевые препараты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L01XX</w:t>
            </w:r>
          </w:p>
        </w:tc>
        <w:tc>
          <w:tcPr>
            <w:tcW w:w="200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V. </w:t>
            </w:r>
            <w:proofErr w:type="gram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препараты, которыми обеспечиваются больные злокачественными новообразованиями лимфоидной, кроветворной и родственных им тканей (хронический миелоидный лейкоз,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макроглобулинемия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Вальденстрема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множественная миелома, фолликулярная (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нодулярная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мелкоклеточная (диффузная)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мелкоклеточная с расщепленными ядрами (диффузная)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крупноклеточная (диффузная)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иммунобластная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(диффузная)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другие типы диффузных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неходжкинских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диффузная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неуточненная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другие и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неуточненные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типы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неходжкинской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лимфомы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хронический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лимфоцитарный</w:t>
            </w:r>
            <w:proofErr w:type="spellEnd"/>
            <w:proofErr w:type="gram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лейкоз)</w:t>
            </w:r>
          </w:p>
        </w:tc>
      </w:tr>
      <w:tr w:rsidR="00C17C20" w:rsidRPr="00C17C20" w:rsidTr="00C17C20">
        <w:tc>
          <w:tcPr>
            <w:tcW w:w="165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proofErr w:type="spellStart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Велаглюцераза</w:t>
              </w:r>
              <w:proofErr w:type="spellEnd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альфа</w:t>
              </w:r>
            </w:hyperlink>
          </w:p>
        </w:tc>
        <w:tc>
          <w:tcPr>
            <w:tcW w:w="150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 Пищеварительный тракт и обмен веществ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A16 Другие препараты для лечения заболеваний ЖКТ и нарушений обмена веществ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A16AB</w:t>
            </w:r>
          </w:p>
        </w:tc>
        <w:tc>
          <w:tcPr>
            <w:tcW w:w="200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IV. Лекарственные препараты, которыми обеспечиваются больные болезнью Гоше</w:t>
            </w:r>
          </w:p>
        </w:tc>
      </w:tr>
      <w:tr w:rsidR="00C17C20" w:rsidRPr="00C17C20" w:rsidTr="00C17C20">
        <w:tc>
          <w:tcPr>
            <w:tcW w:w="165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proofErr w:type="spellStart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Дорназа</w:t>
              </w:r>
              <w:proofErr w:type="spellEnd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альфа</w:t>
              </w:r>
            </w:hyperlink>
          </w:p>
        </w:tc>
        <w:tc>
          <w:tcPr>
            <w:tcW w:w="150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R Дыхательная система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R05 Препараты, применяемые при кашле и </w:t>
            </w: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простудных заболеваниях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R05CB</w:t>
            </w:r>
          </w:p>
        </w:tc>
        <w:tc>
          <w:tcPr>
            <w:tcW w:w="200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II. Лекарственные препараты, которыми обеспечиваются больные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муковисцидозом</w:t>
            </w:r>
            <w:proofErr w:type="spellEnd"/>
          </w:p>
        </w:tc>
      </w:tr>
      <w:tr w:rsidR="00C17C20" w:rsidRPr="00C17C20" w:rsidTr="00C17C20">
        <w:tc>
          <w:tcPr>
            <w:tcW w:w="165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proofErr w:type="spellStart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Иматиниб</w:t>
              </w:r>
              <w:proofErr w:type="spellEnd"/>
            </w:hyperlink>
          </w:p>
        </w:tc>
        <w:tc>
          <w:tcPr>
            <w:tcW w:w="150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L Противоопухолевые препараты и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иммуномодуляторы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L01 Противоопухолевые препараты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L01XE</w:t>
            </w:r>
          </w:p>
        </w:tc>
        <w:tc>
          <w:tcPr>
            <w:tcW w:w="200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V. </w:t>
            </w:r>
            <w:proofErr w:type="gram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препараты, которыми обеспечиваются больные злокачественными новообразованиями лимфоидной, кроветворной и родственных им тканей (хронический миелоидный лейкоз,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макроглобулинемия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Вальденстрема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множественная миелома, фолликулярная (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нодулярная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мелкоклеточная (диффузная)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мелкоклеточная с расщепленными ядрами (диффузная)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крупноклеточная (диффузная)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иммунобластная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(диффузная)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другие типы диффузных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неходжкинских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диффузная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неуточненная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другие и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неуточненные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типы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неходжкинской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лимфомы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хронический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лимфоцитарный</w:t>
            </w:r>
            <w:proofErr w:type="spellEnd"/>
            <w:proofErr w:type="gram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лейкоз)</w:t>
            </w:r>
          </w:p>
        </w:tc>
      </w:tr>
      <w:tr w:rsidR="00C17C20" w:rsidRPr="00C17C20" w:rsidTr="00C17C20">
        <w:tc>
          <w:tcPr>
            <w:tcW w:w="165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proofErr w:type="spellStart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Имиглюцераза</w:t>
              </w:r>
              <w:proofErr w:type="spellEnd"/>
            </w:hyperlink>
          </w:p>
        </w:tc>
        <w:tc>
          <w:tcPr>
            <w:tcW w:w="150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 Пищеварительный тракт и обмен веществ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A16 Другие препараты для лечения заболеваний ЖКТ и нарушений обмена веществ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A16AB</w:t>
            </w:r>
          </w:p>
        </w:tc>
        <w:tc>
          <w:tcPr>
            <w:tcW w:w="200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IV. Лекарственные препараты, которыми обеспечиваются больные болезнью Гоше</w:t>
            </w:r>
          </w:p>
        </w:tc>
      </w:tr>
      <w:tr w:rsidR="00C17C20" w:rsidRPr="00C17C20" w:rsidTr="00C17C20">
        <w:tc>
          <w:tcPr>
            <w:tcW w:w="165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Интерферон бета-1b</w:t>
              </w:r>
            </w:hyperlink>
          </w:p>
        </w:tc>
        <w:tc>
          <w:tcPr>
            <w:tcW w:w="150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L Противоопухолевые препараты и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иммуномодуляторы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L03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Иммуно</w:t>
            </w:r>
            <w:proofErr w:type="gramStart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c</w:t>
            </w:r>
            <w:proofErr w:type="gramEnd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тимуляторы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L03AX</w:t>
            </w:r>
          </w:p>
        </w:tc>
        <w:tc>
          <w:tcPr>
            <w:tcW w:w="200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VI. Лекарственные препараты, которыми обеспечиваются больные рассеянным склерозом</w:t>
            </w:r>
          </w:p>
        </w:tc>
      </w:tr>
      <w:tr w:rsidR="00C17C20" w:rsidRPr="00C17C20" w:rsidTr="00C17C20">
        <w:tc>
          <w:tcPr>
            <w:tcW w:w="165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Интерферон бета-1а</w:t>
              </w:r>
            </w:hyperlink>
          </w:p>
        </w:tc>
        <w:tc>
          <w:tcPr>
            <w:tcW w:w="150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L Противоопухолевые препараты и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иммуномодуляторы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L03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Иммуно</w:t>
            </w:r>
            <w:proofErr w:type="gramStart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c</w:t>
            </w:r>
            <w:proofErr w:type="gramEnd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тимуляторы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L03AB</w:t>
            </w:r>
          </w:p>
        </w:tc>
        <w:tc>
          <w:tcPr>
            <w:tcW w:w="200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VI. Лекарственные препараты, которыми обеспечиваются больные рассеянным склерозом</w:t>
            </w:r>
          </w:p>
        </w:tc>
      </w:tr>
      <w:tr w:rsidR="00C17C20" w:rsidRPr="00C17C20" w:rsidTr="00C17C20">
        <w:tc>
          <w:tcPr>
            <w:tcW w:w="165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proofErr w:type="spellStart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Леналидомид</w:t>
              </w:r>
              <w:proofErr w:type="spellEnd"/>
            </w:hyperlink>
          </w:p>
        </w:tc>
        <w:tc>
          <w:tcPr>
            <w:tcW w:w="150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L Противоопухолевые препараты и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иммуномодуляторы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L04 Иммунодепрессанты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L04AX</w:t>
            </w:r>
          </w:p>
        </w:tc>
        <w:tc>
          <w:tcPr>
            <w:tcW w:w="200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V. </w:t>
            </w:r>
            <w:proofErr w:type="gram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препараты, которыми обеспечиваются больные злокачественными 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новообразованиями лимфоидной, кроветворной и родственных им тканей (хронический миелоидный лейкоз,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макроглобулинемия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Вальденстрема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множественная миелома, фолликулярная (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нодулярная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мелкоклеточная (диффузная)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мелкоклеточная с расщепленными ядрами (диффузная)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крупноклеточная (диффузная)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иммунобластная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(диффузная)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другие типы диффузных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неходжкинских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диффузная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неуточненная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другие и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неуточненные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типы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неходжкинской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лимфомы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хронический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лимфоцитарный</w:t>
            </w:r>
            <w:proofErr w:type="spellEnd"/>
            <w:proofErr w:type="gram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лейкоз)</w:t>
            </w:r>
          </w:p>
        </w:tc>
      </w:tr>
      <w:tr w:rsidR="00C17C20" w:rsidRPr="00C17C20" w:rsidTr="00C17C20">
        <w:tc>
          <w:tcPr>
            <w:tcW w:w="165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proofErr w:type="spellStart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Микофенолата</w:t>
              </w:r>
              <w:proofErr w:type="spellEnd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</w:t>
              </w:r>
              <w:proofErr w:type="spellStart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мофетил</w:t>
              </w:r>
              <w:proofErr w:type="spellEnd"/>
            </w:hyperlink>
          </w:p>
        </w:tc>
        <w:tc>
          <w:tcPr>
            <w:tcW w:w="150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L Противоопухолевые препараты и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иммуномодуляторы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L04 Иммунодепрессанты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L04AA</w:t>
            </w:r>
          </w:p>
        </w:tc>
        <w:tc>
          <w:tcPr>
            <w:tcW w:w="200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VII. Лекарственные препараты, которыми обеспечиваются пациенты после трансплантации органов и (или) тканей</w:t>
            </w:r>
          </w:p>
        </w:tc>
      </w:tr>
      <w:tr w:rsidR="00C17C20" w:rsidRPr="00C17C20" w:rsidTr="00C17C20">
        <w:tc>
          <w:tcPr>
            <w:tcW w:w="165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proofErr w:type="spellStart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Микофеноловая</w:t>
              </w:r>
              <w:proofErr w:type="spellEnd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кислота</w:t>
              </w:r>
            </w:hyperlink>
          </w:p>
        </w:tc>
        <w:tc>
          <w:tcPr>
            <w:tcW w:w="150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L Противоопухолевые препараты и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иммуномодуляторы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L04 Иммунодепрессанты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L04AA</w:t>
            </w:r>
          </w:p>
        </w:tc>
        <w:tc>
          <w:tcPr>
            <w:tcW w:w="200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VII. Лекарственные препараты, которыми обеспечиваются пациенты после трансплантации органов и (или) тканей</w:t>
            </w:r>
          </w:p>
        </w:tc>
      </w:tr>
      <w:tr w:rsidR="00C17C20" w:rsidRPr="00C17C20" w:rsidTr="00C17C20">
        <w:tc>
          <w:tcPr>
            <w:tcW w:w="165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proofErr w:type="spellStart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Мороктоког</w:t>
              </w:r>
              <w:proofErr w:type="spellEnd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альфа</w:t>
              </w:r>
            </w:hyperlink>
          </w:p>
        </w:tc>
        <w:tc>
          <w:tcPr>
            <w:tcW w:w="150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B Кроветворение и кровь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B02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Гемостатические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препараты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B02BD</w:t>
            </w:r>
          </w:p>
        </w:tc>
        <w:tc>
          <w:tcPr>
            <w:tcW w:w="200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I. Лекарственные препараты, которыми обеспечиваются больные гемофилией</w:t>
            </w:r>
          </w:p>
        </w:tc>
      </w:tr>
      <w:tr w:rsidR="00C17C20" w:rsidRPr="00C17C20" w:rsidTr="00C17C20">
        <w:tc>
          <w:tcPr>
            <w:tcW w:w="165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proofErr w:type="spellStart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Натализумаб</w:t>
              </w:r>
              <w:proofErr w:type="spellEnd"/>
            </w:hyperlink>
          </w:p>
        </w:tc>
        <w:tc>
          <w:tcPr>
            <w:tcW w:w="150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L Противоопухолевые препараты и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иммуномодуляторы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L04 Иммунодепрессанты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L04AA</w:t>
            </w:r>
          </w:p>
        </w:tc>
        <w:tc>
          <w:tcPr>
            <w:tcW w:w="200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VI. Лекарственные препараты, которыми обеспечиваются больные рассеянным склерозом</w:t>
            </w:r>
          </w:p>
        </w:tc>
      </w:tr>
      <w:tr w:rsidR="00C17C20" w:rsidRPr="00C17C20" w:rsidTr="00C17C20">
        <w:tc>
          <w:tcPr>
            <w:tcW w:w="165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proofErr w:type="spellStart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Октоког</w:t>
              </w:r>
              <w:proofErr w:type="spellEnd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альфа</w:t>
              </w:r>
            </w:hyperlink>
          </w:p>
        </w:tc>
        <w:tc>
          <w:tcPr>
            <w:tcW w:w="150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B Кроветворение и кровь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B02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Гемостатические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препараты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B02BD</w:t>
            </w:r>
          </w:p>
        </w:tc>
        <w:tc>
          <w:tcPr>
            <w:tcW w:w="200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I. Лекарственные препараты, которыми обеспечиваются больные гемофилией</w:t>
            </w:r>
          </w:p>
        </w:tc>
      </w:tr>
      <w:tr w:rsidR="00C17C20" w:rsidRPr="00C17C20" w:rsidTr="00C17C20">
        <w:tc>
          <w:tcPr>
            <w:tcW w:w="165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proofErr w:type="spellStart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Ритуксимаб</w:t>
              </w:r>
              <w:proofErr w:type="spellEnd"/>
            </w:hyperlink>
          </w:p>
        </w:tc>
        <w:tc>
          <w:tcPr>
            <w:tcW w:w="150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L Противоопухолевые препараты и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иммуномодуляторы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L01 Противоопухолевые препараты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L01XC</w:t>
            </w:r>
          </w:p>
        </w:tc>
        <w:tc>
          <w:tcPr>
            <w:tcW w:w="200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V. </w:t>
            </w:r>
            <w:proofErr w:type="gram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препараты, которыми обеспечиваются 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больные злокачественными новообразованиями лимфоидной, кроветворной и родственных им тканей (хронический миелоидный лейкоз,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макроглобулинемия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Вальденстрема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множественная миелома, фолликулярная (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нодулярная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мелкоклеточная (диффузная)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мелкоклеточная с расщепленными ядрами (диффузная)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крупноклеточная (диффузная)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иммунобластная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(диффузная)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другие типы диффузных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неходжкинских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диффузная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неуточненная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другие и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неуточненные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типы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неходжкинской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лимфомы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хронический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лимфоцитарный</w:t>
            </w:r>
            <w:proofErr w:type="spellEnd"/>
            <w:proofErr w:type="gram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лейкоз)</w:t>
            </w:r>
          </w:p>
        </w:tc>
      </w:tr>
      <w:tr w:rsidR="00C17C20" w:rsidRPr="00C17C20" w:rsidTr="00C17C20">
        <w:tc>
          <w:tcPr>
            <w:tcW w:w="165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proofErr w:type="spellStart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Соматропин</w:t>
              </w:r>
              <w:proofErr w:type="spellEnd"/>
            </w:hyperlink>
          </w:p>
        </w:tc>
        <w:tc>
          <w:tcPr>
            <w:tcW w:w="150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H Гормоны для системного применения (исключая половые гормоны и инсулины)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H01 Гормоны гипоталамуса и гипофиза и их аналоги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H01AC</w:t>
            </w:r>
          </w:p>
        </w:tc>
        <w:tc>
          <w:tcPr>
            <w:tcW w:w="200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III. Лекарственные препараты, которыми обеспечиваются больные гипофизарным нанизмом</w:t>
            </w:r>
          </w:p>
        </w:tc>
      </w:tr>
      <w:tr w:rsidR="00C17C20" w:rsidRPr="00C17C20" w:rsidTr="00C17C20">
        <w:tc>
          <w:tcPr>
            <w:tcW w:w="165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proofErr w:type="spellStart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Такролимус</w:t>
              </w:r>
              <w:proofErr w:type="spellEnd"/>
            </w:hyperlink>
          </w:p>
        </w:tc>
        <w:tc>
          <w:tcPr>
            <w:tcW w:w="150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L Противоопухолевые препараты и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иммуномодуляторы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L04 Иммунодепрессанты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L04AD</w:t>
            </w:r>
          </w:p>
        </w:tc>
        <w:tc>
          <w:tcPr>
            <w:tcW w:w="200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VII. Лекарственные препараты, которыми обеспечиваются пациенты после трансплантации органов и (или) тканей</w:t>
            </w:r>
          </w:p>
        </w:tc>
      </w:tr>
      <w:tr w:rsidR="00C17C20" w:rsidRPr="00C17C20" w:rsidTr="00C17C20">
        <w:tc>
          <w:tcPr>
            <w:tcW w:w="165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Фактор свертывания крови IX</w:t>
              </w:r>
            </w:hyperlink>
          </w:p>
        </w:tc>
        <w:tc>
          <w:tcPr>
            <w:tcW w:w="150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B Кроветворение и кровь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B02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Гемостатические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препараты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B02BD</w:t>
            </w:r>
          </w:p>
        </w:tc>
        <w:tc>
          <w:tcPr>
            <w:tcW w:w="200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I. Лекарственные препараты, которыми обеспечиваются больные гемофилией</w:t>
            </w:r>
          </w:p>
        </w:tc>
      </w:tr>
      <w:tr w:rsidR="00C17C20" w:rsidRPr="00C17C20" w:rsidTr="00C17C20">
        <w:tc>
          <w:tcPr>
            <w:tcW w:w="165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Фактор свертывания крови VIII</w:t>
              </w:r>
            </w:hyperlink>
          </w:p>
        </w:tc>
        <w:tc>
          <w:tcPr>
            <w:tcW w:w="150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B Кроветворение и кровь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B02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Гемостатические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препараты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B02BD</w:t>
            </w:r>
          </w:p>
        </w:tc>
        <w:tc>
          <w:tcPr>
            <w:tcW w:w="200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I. Лекарственные препараты, которыми обеспечиваются больные гемофилией</w:t>
            </w:r>
          </w:p>
        </w:tc>
      </w:tr>
      <w:tr w:rsidR="00C17C20" w:rsidRPr="00C17C20" w:rsidTr="00C17C20">
        <w:tc>
          <w:tcPr>
            <w:tcW w:w="165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Фактор свертывания крови VIII + фактор </w:t>
              </w:r>
              <w:proofErr w:type="spellStart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Виллебранда</w:t>
              </w:r>
              <w:proofErr w:type="spellEnd"/>
            </w:hyperlink>
          </w:p>
        </w:tc>
        <w:tc>
          <w:tcPr>
            <w:tcW w:w="150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B Кроветворение и кровь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B02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Гемостатические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препараты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B02BD</w:t>
            </w:r>
          </w:p>
        </w:tc>
        <w:tc>
          <w:tcPr>
            <w:tcW w:w="200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I. Лекарственные препараты, которыми обеспечиваются больные гемофилией</w:t>
            </w:r>
          </w:p>
        </w:tc>
      </w:tr>
      <w:tr w:rsidR="00C17C20" w:rsidRPr="00C17C20" w:rsidTr="00C17C20">
        <w:tc>
          <w:tcPr>
            <w:tcW w:w="165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proofErr w:type="spellStart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Флударабин</w:t>
              </w:r>
              <w:proofErr w:type="spellEnd"/>
            </w:hyperlink>
          </w:p>
        </w:tc>
        <w:tc>
          <w:tcPr>
            <w:tcW w:w="150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L Противоопухолевые препараты и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иммуномодуляторы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L01 Противоопухолевые препараты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L01BB</w:t>
            </w:r>
          </w:p>
        </w:tc>
        <w:tc>
          <w:tcPr>
            <w:tcW w:w="200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V. </w:t>
            </w:r>
            <w:proofErr w:type="gram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Лекарственные препараты, которыми обеспечиваются больные злокачественными новообразованиями лимфоидной, кроветворной и родственных им тканей (хронический миелоидный лейкоз,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макроглобулинемия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Вальденстрема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множественная миелома, фолликулярная (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нодулярная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мелкоклеточная (диффузная)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мелкоклеточная с расщепленными ядрами (диффузная)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крупноклеточная (диффузная)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иммунобластная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(диффузная)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другие типы диффузных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неходжкинских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диффузная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лимфома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неуточненная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другие и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неуточненные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типы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неходжкинской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лимфомы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хронический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лимфоцитарный</w:t>
            </w:r>
            <w:proofErr w:type="spellEnd"/>
            <w:proofErr w:type="gram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лейкоз)</w:t>
            </w:r>
          </w:p>
        </w:tc>
      </w:tr>
      <w:tr w:rsidR="00C17C20" w:rsidRPr="00C17C20" w:rsidTr="00C17C20">
        <w:tc>
          <w:tcPr>
            <w:tcW w:w="165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proofErr w:type="spellStart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Циклоспорин</w:t>
              </w:r>
              <w:proofErr w:type="spellEnd"/>
            </w:hyperlink>
          </w:p>
        </w:tc>
        <w:tc>
          <w:tcPr>
            <w:tcW w:w="150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L Противоопухолевые препараты и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иммуномодуляторы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L04 Иммунодепрессанты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L04AD</w:t>
            </w:r>
          </w:p>
        </w:tc>
        <w:tc>
          <w:tcPr>
            <w:tcW w:w="2000" w:type="pct"/>
            <w:shd w:val="clear" w:color="auto" w:fill="E7E7E7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VII. Лекарственные препараты, которыми обеспечиваются пациенты после трансплантации органов и (или) тканей</w:t>
            </w:r>
          </w:p>
        </w:tc>
      </w:tr>
      <w:tr w:rsidR="00C17C20" w:rsidRPr="00C17C20" w:rsidTr="00C17C20">
        <w:tc>
          <w:tcPr>
            <w:tcW w:w="165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proofErr w:type="spellStart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Эптаког</w:t>
              </w:r>
              <w:proofErr w:type="spellEnd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 альфа (</w:t>
              </w:r>
              <w:proofErr w:type="gramStart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активированный</w:t>
              </w:r>
              <w:proofErr w:type="gramEnd"/>
              <w:r w:rsidRPr="00C17C2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)</w:t>
              </w:r>
            </w:hyperlink>
          </w:p>
        </w:tc>
        <w:tc>
          <w:tcPr>
            <w:tcW w:w="150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B Кроветворение и кровь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B02 </w:t>
            </w:r>
            <w:proofErr w:type="spellStart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Гемостатические</w:t>
            </w:r>
            <w:proofErr w:type="spellEnd"/>
            <w:r w:rsidRPr="00C17C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препараты</w:t>
            </w: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B02BD</w:t>
            </w:r>
          </w:p>
        </w:tc>
        <w:tc>
          <w:tcPr>
            <w:tcW w:w="2000" w:type="pct"/>
            <w:shd w:val="clear" w:color="auto" w:fill="FFFFFF"/>
            <w:tcMar>
              <w:top w:w="24" w:type="dxa"/>
              <w:left w:w="96" w:type="dxa"/>
              <w:bottom w:w="24" w:type="dxa"/>
              <w:right w:w="24" w:type="dxa"/>
            </w:tcMar>
            <w:vAlign w:val="center"/>
            <w:hideMark/>
          </w:tcPr>
          <w:p w:rsidR="00C17C20" w:rsidRPr="00C17C20" w:rsidRDefault="00C17C20" w:rsidP="00C17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I. Лекарственные препараты, которыми обеспечиваются больные гемофилией</w:t>
            </w:r>
          </w:p>
        </w:tc>
      </w:tr>
    </w:tbl>
    <w:p w:rsidR="00C17C20" w:rsidRDefault="00C17C20"/>
    <w:sectPr w:rsidR="00C17C20" w:rsidSect="00D83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17C20"/>
    <w:rsid w:val="00C17C20"/>
    <w:rsid w:val="00D83F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7C2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7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armcom.info/site/leklist?lid=4" TargetMode="External"/><Relationship Id="rId13" Type="http://schemas.openxmlformats.org/officeDocument/2006/relationships/hyperlink" Target="http://farmcom.info/site/leklist?lid=4" TargetMode="External"/><Relationship Id="rId18" Type="http://schemas.openxmlformats.org/officeDocument/2006/relationships/hyperlink" Target="http://farmcom.info/site/leklist?lid=4" TargetMode="External"/><Relationship Id="rId26" Type="http://schemas.openxmlformats.org/officeDocument/2006/relationships/hyperlink" Target="http://farmcom.info/site/leklist?lid=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farmcom.info/site/leklist?lid=4" TargetMode="External"/><Relationship Id="rId7" Type="http://schemas.openxmlformats.org/officeDocument/2006/relationships/hyperlink" Target="http://farmcom.info/site/leklist?lid=4" TargetMode="External"/><Relationship Id="rId12" Type="http://schemas.openxmlformats.org/officeDocument/2006/relationships/hyperlink" Target="http://farmcom.info/site/leklist?lid=4" TargetMode="External"/><Relationship Id="rId17" Type="http://schemas.openxmlformats.org/officeDocument/2006/relationships/hyperlink" Target="http://farmcom.info/site/leklist?lid=4" TargetMode="External"/><Relationship Id="rId25" Type="http://schemas.openxmlformats.org/officeDocument/2006/relationships/hyperlink" Target="http://farmcom.info/site/leklist?lid=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farmcom.info/site/leklist?lid=4" TargetMode="External"/><Relationship Id="rId20" Type="http://schemas.openxmlformats.org/officeDocument/2006/relationships/hyperlink" Target="http://farmcom.info/site/leklist?lid=4" TargetMode="External"/><Relationship Id="rId1" Type="http://schemas.openxmlformats.org/officeDocument/2006/relationships/styles" Target="styles.xml"/><Relationship Id="rId6" Type="http://schemas.openxmlformats.org/officeDocument/2006/relationships/hyperlink" Target="http://farmcom.info/site/leklist?lid=4" TargetMode="External"/><Relationship Id="rId11" Type="http://schemas.openxmlformats.org/officeDocument/2006/relationships/hyperlink" Target="http://farmcom.info/site/leklist?lid=4" TargetMode="External"/><Relationship Id="rId24" Type="http://schemas.openxmlformats.org/officeDocument/2006/relationships/hyperlink" Target="http://farmcom.info/site/leklist?lid=4" TargetMode="External"/><Relationship Id="rId5" Type="http://schemas.openxmlformats.org/officeDocument/2006/relationships/hyperlink" Target="http://farmcom.info/site/leklist?lid=4" TargetMode="External"/><Relationship Id="rId15" Type="http://schemas.openxmlformats.org/officeDocument/2006/relationships/hyperlink" Target="http://farmcom.info/site/leklist?lid=4" TargetMode="External"/><Relationship Id="rId23" Type="http://schemas.openxmlformats.org/officeDocument/2006/relationships/hyperlink" Target="http://farmcom.info/site/leklist?lid=4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farmcom.info/site/leklist?lid=4" TargetMode="External"/><Relationship Id="rId19" Type="http://schemas.openxmlformats.org/officeDocument/2006/relationships/hyperlink" Target="http://farmcom.info/site/leklist?lid=4" TargetMode="External"/><Relationship Id="rId4" Type="http://schemas.openxmlformats.org/officeDocument/2006/relationships/hyperlink" Target="http://farmcom.info/site/leklist?lid=4" TargetMode="External"/><Relationship Id="rId9" Type="http://schemas.openxmlformats.org/officeDocument/2006/relationships/hyperlink" Target="http://farmcom.info/site/leklist?lid=4" TargetMode="External"/><Relationship Id="rId14" Type="http://schemas.openxmlformats.org/officeDocument/2006/relationships/hyperlink" Target="http://farmcom.info/site/leklist?lid=4" TargetMode="External"/><Relationship Id="rId22" Type="http://schemas.openxmlformats.org/officeDocument/2006/relationships/hyperlink" Target="http://farmcom.info/site/leklist?lid=4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1307</Words>
  <Characters>7452</Characters>
  <Application>Microsoft Office Word</Application>
  <DocSecurity>0</DocSecurity>
  <Lines>62</Lines>
  <Paragraphs>17</Paragraphs>
  <ScaleCrop>false</ScaleCrop>
  <Company/>
  <LinksUpToDate>false</LinksUpToDate>
  <CharactersWithSpaces>8742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Серж</dc:creator>
  <cp:keywords/>
  <dc:description/>
  <cp:lastModifiedBy>Серж</cp:lastModifiedBy>
  <cp:revision>2</cp:revision>
  <dcterms:created xsi:type="dcterms:W3CDTF">2017-05-19T06:26:00Z</dcterms:created>
  <dcterms:modified xsi:type="dcterms:W3CDTF">2017-05-19T06:27:00Z</dcterms:modified>
</cp:coreProperties>
</file>